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44"/>
        </w:rPr>
      </w:pPr>
      <w:r>
        <w:rPr>
          <w:rFonts w:eastAsia="黑体"/>
          <w:sz w:val="32"/>
          <w:szCs w:val="4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-314325</wp:posOffset>
            </wp:positionH>
            <wp:positionV relativeFrom="paragraph">
              <wp:posOffset>-1106805</wp:posOffset>
            </wp:positionV>
            <wp:extent cx="914400" cy="891540"/>
            <wp:effectExtent l="0" t="0" r="0" b="3810"/>
            <wp:wrapNone/>
            <wp:docPr id="1" name="图片 2" descr="团日活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团日活动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color w:val="000000"/>
          <w:kern w:val="0"/>
          <w:sz w:val="32"/>
          <w:szCs w:val="44"/>
        </w:rPr>
        <w:t>附件3</w:t>
      </w:r>
    </w:p>
    <w:p>
      <w:pPr>
        <w:adjustRightInd w:val="0"/>
        <w:snapToGrid w:val="0"/>
        <w:spacing w:after="312" w:afterLines="100" w:line="600" w:lineRule="exact"/>
        <w:jc w:val="center"/>
        <w:rPr>
          <w:rFonts w:eastAsia="仿宋_GB2312"/>
          <w:sz w:val="31"/>
        </w:rPr>
      </w:pPr>
      <w:r>
        <w:rPr>
          <w:rFonts w:eastAsia="方正小标宋简体"/>
          <w:color w:val="000000"/>
          <w:kern w:val="0"/>
          <w:sz w:val="44"/>
          <w:szCs w:val="44"/>
        </w:rPr>
        <w:t>各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二级学院团总支</w:t>
      </w:r>
      <w:r>
        <w:rPr>
          <w:rFonts w:eastAsia="方正小标宋简体"/>
          <w:color w:val="000000"/>
          <w:kern w:val="0"/>
          <w:sz w:val="44"/>
          <w:szCs w:val="44"/>
        </w:rPr>
        <w:t>推优团支部数</w:t>
      </w:r>
    </w:p>
    <w:tbl>
      <w:tblPr>
        <w:tblStyle w:val="5"/>
        <w:tblW w:w="8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1984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团支部总数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推优数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计算机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科学与技术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25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网络空间安全学院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34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生态环境与建筑工程学院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45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材料科学与工程学院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电子工程与智能化学院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5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化学工程与能源技术学院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92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文学与传媒学院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47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法律与社会工作学院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（知识产权学院）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教育学院（师范学院）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粤台产业科技学院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东莞理工学院法国国立工艺学院联合学院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知行学院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eastAsia="zh-CN"/>
              </w:rPr>
              <w:t>——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556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eastAsia="宋体"/>
                <w:bCs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bCs/>
                <w:color w:val="000000"/>
                <w:kern w:val="0"/>
                <w:sz w:val="28"/>
                <w:szCs w:val="22"/>
              </w:rPr>
              <w:t>5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2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spacing w:line="600" w:lineRule="exact"/>
        <w:ind w:firstLine="240" w:firstLineChars="100"/>
        <w:rPr>
          <w:rFonts w:eastAsia="仿宋_GB2312"/>
          <w:sz w:val="24"/>
          <w:szCs w:val="30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注：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425" w:leftChars="0" w:hanging="425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推优数=50（基数）×(各学院团支部总数/全校团支部总数)。采用四舍五入法最终得出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bCs/>
          <w:color w:val="000000"/>
          <w:kern w:val="0"/>
          <w:sz w:val="32"/>
          <w:szCs w:val="32"/>
        </w:rPr>
        <w:t>全校共推选5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color w:val="000000"/>
          <w:kern w:val="0"/>
          <w:sz w:val="32"/>
          <w:szCs w:val="32"/>
        </w:rPr>
        <w:t>个团支部进入校级总评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425" w:leftChars="0" w:hanging="425" w:firstLineChars="0"/>
        <w:jc w:val="left"/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各二级学院须依据相关评选细则，公平公</w:t>
      </w:r>
      <w:bookmarkStart w:id="0" w:name="_GoBack"/>
      <w:bookmarkEnd w:id="0"/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正公开完成内部评选推优工作；推优工作完成后，应及时于团省委“活力在基层”主题团日竞赛活动网中如实完成排序。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96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校团委基层组织建设中心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y5lgtwEAAFM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1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学年第</w:t>
    </w:r>
    <w:r>
      <w:rPr>
        <w:rFonts w:hint="eastAsia" w:ascii="仿宋_GB2312" w:hAnsi="仿宋_GB2312" w:eastAsia="仿宋_GB2312" w:cs="仿宋_GB2312"/>
        <w:lang w:val="en-US" w:eastAsia="zh-CN"/>
      </w:rPr>
      <w:t>二</w:t>
    </w:r>
    <w:r>
      <w:rPr>
        <w:rFonts w:hint="eastAsia" w:ascii="仿宋_GB2312" w:hAnsi="仿宋_GB2312" w:eastAsia="仿宋_GB2312" w:cs="仿宋_GB2312"/>
      </w:rPr>
      <w:t>学期“活力在基层 成才在莞工”主题团日活动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_GB2312" w:hAnsi="仿宋_GB2312" w:eastAsia="仿宋_GB2312" w:cs="仿宋_GB2312"/>
      </w:rPr>
      <w:t>东莞理工学院</w:t>
    </w:r>
    <w:r>
      <w:t>201</w:t>
    </w:r>
    <w:r>
      <w:rPr>
        <w:rFonts w:hint="eastAsia"/>
      </w:rPr>
      <w:t>8——</w:t>
    </w:r>
    <w:r>
      <w:t>201</w:t>
    </w:r>
    <w:r>
      <w:rPr>
        <w:rFonts w:hint="eastAsia"/>
      </w:rPr>
      <w:t>9</w:t>
    </w:r>
    <w:r>
      <w:rPr>
        <w:rFonts w:hint="eastAsia" w:ascii="仿宋_GB2312" w:hAnsi="仿宋_GB2312" w:eastAsia="仿宋_GB2312" w:cs="仿宋_GB2312"/>
      </w:rPr>
      <w:t>学年度第一学期“活力在基层 成才在莞工”主题团日活动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24019"/>
    <w:multiLevelType w:val="singleLevel"/>
    <w:tmpl w:val="F55240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E0"/>
    <w:rsid w:val="00026FF4"/>
    <w:rsid w:val="000C3560"/>
    <w:rsid w:val="000E62B3"/>
    <w:rsid w:val="00107E29"/>
    <w:rsid w:val="00205FD5"/>
    <w:rsid w:val="0020671D"/>
    <w:rsid w:val="0022719A"/>
    <w:rsid w:val="00261E7E"/>
    <w:rsid w:val="002658E7"/>
    <w:rsid w:val="0029209A"/>
    <w:rsid w:val="002B5996"/>
    <w:rsid w:val="002D1824"/>
    <w:rsid w:val="00334DB3"/>
    <w:rsid w:val="003533EC"/>
    <w:rsid w:val="00382F32"/>
    <w:rsid w:val="003A47CB"/>
    <w:rsid w:val="003C14B6"/>
    <w:rsid w:val="003E668E"/>
    <w:rsid w:val="003E7AC9"/>
    <w:rsid w:val="003F3DC1"/>
    <w:rsid w:val="004407D9"/>
    <w:rsid w:val="00440C65"/>
    <w:rsid w:val="0045488C"/>
    <w:rsid w:val="00471F88"/>
    <w:rsid w:val="004A3648"/>
    <w:rsid w:val="004A499E"/>
    <w:rsid w:val="00526BFE"/>
    <w:rsid w:val="00547ADB"/>
    <w:rsid w:val="00567603"/>
    <w:rsid w:val="005A5F4A"/>
    <w:rsid w:val="005B4292"/>
    <w:rsid w:val="00611622"/>
    <w:rsid w:val="00624F42"/>
    <w:rsid w:val="006B564F"/>
    <w:rsid w:val="006F1604"/>
    <w:rsid w:val="007B0464"/>
    <w:rsid w:val="00876BB8"/>
    <w:rsid w:val="008D1B5B"/>
    <w:rsid w:val="008F05C5"/>
    <w:rsid w:val="00906A41"/>
    <w:rsid w:val="0093784C"/>
    <w:rsid w:val="00942F04"/>
    <w:rsid w:val="009503C0"/>
    <w:rsid w:val="009F580C"/>
    <w:rsid w:val="00A434A9"/>
    <w:rsid w:val="00AD299E"/>
    <w:rsid w:val="00B17773"/>
    <w:rsid w:val="00B753B6"/>
    <w:rsid w:val="00B95741"/>
    <w:rsid w:val="00C11D14"/>
    <w:rsid w:val="00CB0BD6"/>
    <w:rsid w:val="00DB1BB2"/>
    <w:rsid w:val="00DD24BB"/>
    <w:rsid w:val="00EE1E01"/>
    <w:rsid w:val="00F0359A"/>
    <w:rsid w:val="00F26D99"/>
    <w:rsid w:val="00F33DA3"/>
    <w:rsid w:val="00FE2A3F"/>
    <w:rsid w:val="00FF254E"/>
    <w:rsid w:val="01533263"/>
    <w:rsid w:val="020944E2"/>
    <w:rsid w:val="040F6A68"/>
    <w:rsid w:val="07B75F95"/>
    <w:rsid w:val="0B400263"/>
    <w:rsid w:val="0D663461"/>
    <w:rsid w:val="100A5118"/>
    <w:rsid w:val="101C370C"/>
    <w:rsid w:val="18D240A6"/>
    <w:rsid w:val="1F854FA9"/>
    <w:rsid w:val="26506A23"/>
    <w:rsid w:val="26901C88"/>
    <w:rsid w:val="28F04D11"/>
    <w:rsid w:val="2A626978"/>
    <w:rsid w:val="2B0D641A"/>
    <w:rsid w:val="2DFC79A9"/>
    <w:rsid w:val="330E1B6E"/>
    <w:rsid w:val="38824E3E"/>
    <w:rsid w:val="3E7828A2"/>
    <w:rsid w:val="44CE3EC9"/>
    <w:rsid w:val="47D22DCE"/>
    <w:rsid w:val="4FAB1BF5"/>
    <w:rsid w:val="52550811"/>
    <w:rsid w:val="5B6B2E69"/>
    <w:rsid w:val="5FDB7956"/>
    <w:rsid w:val="72FC1A62"/>
    <w:rsid w:val="76C24C10"/>
    <w:rsid w:val="7A9D3D64"/>
    <w:rsid w:val="7B753C42"/>
    <w:rsid w:val="7DB20664"/>
    <w:rsid w:val="7FF30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bidi="ar-SA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字符"/>
    <w:link w:val="4"/>
    <w:qFormat/>
    <w:uiPriority w:val="0"/>
    <w:rPr>
      <w:rFonts w:eastAsia="宋体"/>
      <w:sz w:val="18"/>
      <w:szCs w:val="18"/>
      <w:lang w:bidi="ar-SA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320</Words>
  <Characters>338</Characters>
  <Lines>2</Lines>
  <Paragraphs>1</Paragraphs>
  <TotalTime>25</TotalTime>
  <ScaleCrop>false</ScaleCrop>
  <LinksUpToDate>false</LinksUpToDate>
  <CharactersWithSpaces>338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2018-10-23T17:55:00Z</dcterms:created>
  <dc:creator>杰衡</dc:creator>
  <cp:lastModifiedBy>CC_慧子</cp:lastModifiedBy>
  <cp:lastPrinted>2019-04-08T02:52:00Z</cp:lastPrinted>
  <dcterms:modified xsi:type="dcterms:W3CDTF">2019-04-08T03:01:34Z</dcterms:modified>
  <dc:subject>东莞理工学院2018—2019学年度第二学期“活力在基层 成才在莞工”主题团日活动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